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83A61" w14:textId="4C2007C7" w:rsidR="009E199D" w:rsidRPr="00DB6704" w:rsidRDefault="002F075B">
      <w:pPr>
        <w:spacing w:line="240" w:lineRule="atLeast"/>
        <w:rPr>
          <w:rFonts w:ascii="Times New Roman" w:hAnsi="Times New Roman"/>
          <w:b/>
          <w:sz w:val="24"/>
          <w:lang w:val="sr-Latn-CS"/>
        </w:rPr>
      </w:pPr>
      <w:r w:rsidRPr="00DB6704">
        <w:rPr>
          <w:rFonts w:ascii="Times New Roman" w:hAnsi="Times New Roman"/>
          <w:b/>
          <w:sz w:val="24"/>
          <w:lang w:val="sr-Latn-CS"/>
        </w:rPr>
        <w:t>PLAN I PROGRAM</w:t>
      </w:r>
      <w:r w:rsidR="001030EB" w:rsidRPr="00DB6704">
        <w:rPr>
          <w:rFonts w:ascii="Times New Roman" w:hAnsi="Times New Roman"/>
          <w:b/>
          <w:sz w:val="24"/>
          <w:lang w:val="sr-Latn-CS"/>
        </w:rPr>
        <w:t xml:space="preserve"> </w:t>
      </w:r>
      <w:r w:rsidR="009E199D" w:rsidRPr="00DB6704">
        <w:rPr>
          <w:rFonts w:ascii="Times New Roman" w:hAnsi="Times New Roman"/>
          <w:b/>
          <w:sz w:val="24"/>
          <w:lang w:val="sr-Latn-CS"/>
        </w:rPr>
        <w:t xml:space="preserve">TEORIJSKE NASTAVE IZ PATOLOŠKE FIZIOLOGIJE </w:t>
      </w:r>
      <w:r w:rsidR="004D7FBD" w:rsidRPr="00DB6704">
        <w:rPr>
          <w:rFonts w:ascii="Times New Roman" w:hAnsi="Times New Roman"/>
          <w:b/>
          <w:sz w:val="24"/>
          <w:lang w:val="sr-Latn-CS"/>
        </w:rPr>
        <w:t>20</w:t>
      </w:r>
      <w:r w:rsidR="00DC3E5B">
        <w:rPr>
          <w:rFonts w:ascii="Times New Roman" w:hAnsi="Times New Roman"/>
          <w:b/>
          <w:sz w:val="24"/>
          <w:lang w:val="sr-Latn-CS"/>
        </w:rPr>
        <w:t>2</w:t>
      </w:r>
      <w:r w:rsidR="00F073B5">
        <w:rPr>
          <w:rFonts w:ascii="Times New Roman" w:hAnsi="Times New Roman"/>
          <w:b/>
          <w:sz w:val="24"/>
          <w:lang w:val="sr-Latn-RS"/>
        </w:rPr>
        <w:t>4</w:t>
      </w:r>
      <w:r w:rsidR="004D7FBD" w:rsidRPr="00DB6704">
        <w:rPr>
          <w:rFonts w:ascii="Times New Roman" w:hAnsi="Times New Roman"/>
          <w:b/>
          <w:sz w:val="24"/>
          <w:lang w:val="sr-Latn-CS"/>
        </w:rPr>
        <w:t>/</w:t>
      </w:r>
      <w:r w:rsidR="00C01DE5">
        <w:rPr>
          <w:rFonts w:ascii="Times New Roman" w:hAnsi="Times New Roman"/>
          <w:b/>
          <w:sz w:val="24"/>
          <w:lang w:val="sr-Latn-CS"/>
        </w:rPr>
        <w:t>2</w:t>
      </w:r>
      <w:r w:rsidR="00F073B5">
        <w:rPr>
          <w:rFonts w:ascii="Times New Roman" w:hAnsi="Times New Roman"/>
          <w:b/>
          <w:sz w:val="24"/>
          <w:lang w:val="sr-Latn-RS"/>
        </w:rPr>
        <w:t>5</w:t>
      </w:r>
      <w:r w:rsidR="006D6ED1" w:rsidRPr="00DB6704">
        <w:rPr>
          <w:rFonts w:ascii="Times New Roman" w:hAnsi="Times New Roman"/>
          <w:b/>
          <w:sz w:val="24"/>
          <w:lang w:val="sr-Latn-CS"/>
        </w:rPr>
        <w:t xml:space="preserve"> </w:t>
      </w:r>
      <w:r w:rsidRPr="00DB6704">
        <w:rPr>
          <w:rFonts w:ascii="Times New Roman" w:hAnsi="Times New Roman"/>
          <w:b/>
          <w:sz w:val="24"/>
          <w:lang w:val="sr-Latn-CS"/>
        </w:rPr>
        <w:t>GOD.</w:t>
      </w:r>
    </w:p>
    <w:p w14:paraId="4CD4583B" w14:textId="77777777" w:rsidR="009E199D" w:rsidRPr="00DB6704" w:rsidRDefault="009E199D">
      <w:pPr>
        <w:spacing w:line="240" w:lineRule="atLeast"/>
        <w:rPr>
          <w:rFonts w:ascii="Times New Roman" w:hAnsi="Times New Roman"/>
          <w:b/>
          <w:sz w:val="24"/>
          <w:lang w:val="sr-Latn-CS"/>
        </w:rPr>
      </w:pPr>
    </w:p>
    <w:p w14:paraId="0949A3BB" w14:textId="77777777" w:rsidR="009E199D" w:rsidRPr="00DB6704" w:rsidRDefault="009E199D">
      <w:pPr>
        <w:rPr>
          <w:rFonts w:ascii="Times New Roman" w:hAnsi="Times New Roman"/>
          <w:lang w:val="sr-Latn-CS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5130"/>
        <w:gridCol w:w="810"/>
        <w:gridCol w:w="1359"/>
        <w:gridCol w:w="1791"/>
      </w:tblGrid>
      <w:tr w:rsidR="00DD6570" w:rsidRPr="00A84501" w14:paraId="12EBE4A8" w14:textId="77777777" w:rsidTr="00862831">
        <w:tc>
          <w:tcPr>
            <w:tcW w:w="918" w:type="dxa"/>
          </w:tcPr>
          <w:p w14:paraId="691AFDAB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Nedelja</w:t>
            </w:r>
          </w:p>
        </w:tc>
        <w:tc>
          <w:tcPr>
            <w:tcW w:w="5130" w:type="dxa"/>
          </w:tcPr>
          <w:p w14:paraId="4B8286ED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Naziv metodske jedinice</w:t>
            </w:r>
          </w:p>
        </w:tc>
        <w:tc>
          <w:tcPr>
            <w:tcW w:w="810" w:type="dxa"/>
          </w:tcPr>
          <w:p w14:paraId="697F0AF6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Časova</w:t>
            </w:r>
          </w:p>
        </w:tc>
        <w:tc>
          <w:tcPr>
            <w:tcW w:w="1359" w:type="dxa"/>
          </w:tcPr>
          <w:p w14:paraId="49D4698A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Datum</w:t>
            </w:r>
          </w:p>
        </w:tc>
        <w:tc>
          <w:tcPr>
            <w:tcW w:w="1791" w:type="dxa"/>
          </w:tcPr>
          <w:p w14:paraId="74E1BBBB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Predavač</w:t>
            </w:r>
          </w:p>
        </w:tc>
      </w:tr>
      <w:tr w:rsidR="00DD6570" w:rsidRPr="00A84501" w14:paraId="49DBC125" w14:textId="77777777" w:rsidTr="00862831">
        <w:trPr>
          <w:trHeight w:val="1437"/>
        </w:trPr>
        <w:tc>
          <w:tcPr>
            <w:tcW w:w="918" w:type="dxa"/>
            <w:vAlign w:val="center"/>
          </w:tcPr>
          <w:p w14:paraId="7EAFADE9" w14:textId="77777777" w:rsidR="00DD6570" w:rsidRPr="00A84501" w:rsidRDefault="00DD6570" w:rsidP="00653883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1.</w:t>
            </w:r>
          </w:p>
          <w:p w14:paraId="34AFBC48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5130" w:type="dxa"/>
            <w:vAlign w:val="center"/>
          </w:tcPr>
          <w:p w14:paraId="54D6DAB7" w14:textId="77777777" w:rsidR="00DD6570" w:rsidRPr="00A84501" w:rsidRDefault="00DD6570" w:rsidP="00653883">
            <w:pPr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Bolest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: definicija, etiologija i patogeneza; tok i ishod bolesti. </w:t>
            </w: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Poremećaji crvene krvne loze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: a) policitemija, podela i patogeneza b) anemije: kompenzacijski mehanizmi; podela anemija; patogeneza i mogućnosti dijagnoze uz karakteristične nalaze</w:t>
            </w:r>
          </w:p>
        </w:tc>
        <w:tc>
          <w:tcPr>
            <w:tcW w:w="810" w:type="dxa"/>
            <w:vAlign w:val="center"/>
          </w:tcPr>
          <w:p w14:paraId="51918009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359" w:type="dxa"/>
            <w:vAlign w:val="center"/>
          </w:tcPr>
          <w:p w14:paraId="55E9C624" w14:textId="68DF0062" w:rsidR="00DD6570" w:rsidRDefault="00862831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0</w:t>
            </w:r>
            <w:r w:rsidR="007E5F36" w:rsidRPr="00A84501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.10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.202</w:t>
            </w:r>
            <w:r w:rsidR="007E5F36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33025C6A" w14:textId="77777777" w:rsidR="00A84501" w:rsidRDefault="00A84501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7CA01875" w14:textId="77777777" w:rsidR="00A84501" w:rsidRPr="00A84501" w:rsidRDefault="00A84501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66F33FA5" w14:textId="2660C129" w:rsidR="00DD6570" w:rsidRPr="00A84501" w:rsidRDefault="00862831" w:rsidP="0086283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0</w:t>
            </w:r>
            <w:r w:rsidR="007E5F36" w:rsidRPr="00A84501">
              <w:rPr>
                <w:rFonts w:ascii="Times New Roman" w:hAnsi="Times New Roman"/>
                <w:szCs w:val="22"/>
                <w:lang w:val="sr-Latn-CS"/>
              </w:rPr>
              <w:t>3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.10.202</w:t>
            </w:r>
            <w:r w:rsidR="007E5F36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04632A00" w14:textId="5749664D" w:rsidR="00507B81" w:rsidRPr="00A84501" w:rsidRDefault="00507B81" w:rsidP="0086283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1791" w:type="dxa"/>
            <w:vAlign w:val="center"/>
          </w:tcPr>
          <w:p w14:paraId="126A062D" w14:textId="77777777" w:rsidR="00A84501" w:rsidRDefault="009B4039" w:rsidP="009B4039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Prof.</w:t>
            </w:r>
            <w:r w:rsidR="00A84501">
              <w:rPr>
                <w:rFonts w:ascii="Times New Roman" w:hAnsi="Times New Roman"/>
                <w:szCs w:val="22"/>
                <w:lang w:val="sr-Latn-CS"/>
              </w:rPr>
              <w:t xml:space="preserve"> 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 xml:space="preserve">dr </w:t>
            </w:r>
          </w:p>
          <w:p w14:paraId="4D772EA6" w14:textId="087B96E9" w:rsidR="009B4039" w:rsidRPr="00A84501" w:rsidRDefault="009B4039" w:rsidP="009B4039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M. Kovačević</w:t>
            </w:r>
          </w:p>
          <w:p w14:paraId="2601ED89" w14:textId="77777777" w:rsidR="00A84501" w:rsidRDefault="00A84501" w:rsidP="00A8450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5E95978D" w14:textId="31D3D0E7" w:rsidR="00A84501" w:rsidRDefault="009B4039" w:rsidP="00A8450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 xml:space="preserve">Prof. </w:t>
            </w:r>
            <w:r w:rsidR="00A84501">
              <w:rPr>
                <w:rFonts w:ascii="Times New Roman" w:hAnsi="Times New Roman"/>
                <w:szCs w:val="22"/>
                <w:lang w:val="sr-Latn-CS"/>
              </w:rPr>
              <w:t>d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r</w:t>
            </w:r>
          </w:p>
          <w:p w14:paraId="34C377E8" w14:textId="2BE3EA98" w:rsidR="00DD6570" w:rsidRPr="00A84501" w:rsidRDefault="009B4039" w:rsidP="00A8450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 xml:space="preserve"> D. Gvozdi</w:t>
            </w:r>
            <w:r w:rsidRPr="00A84501">
              <w:rPr>
                <w:rFonts w:ascii="Times New Roman" w:hAnsi="Times New Roman" w:hint="eastAsia"/>
                <w:szCs w:val="22"/>
                <w:lang w:val="sr-Latn-CS"/>
              </w:rPr>
              <w:t>ć</w:t>
            </w:r>
          </w:p>
        </w:tc>
      </w:tr>
      <w:tr w:rsidR="00A027B5" w:rsidRPr="00A84501" w14:paraId="073728C3" w14:textId="77777777" w:rsidTr="00862831">
        <w:trPr>
          <w:trHeight w:val="1437"/>
        </w:trPr>
        <w:tc>
          <w:tcPr>
            <w:tcW w:w="918" w:type="dxa"/>
            <w:vAlign w:val="center"/>
          </w:tcPr>
          <w:p w14:paraId="0E8D7552" w14:textId="77777777" w:rsidR="00A027B5" w:rsidRPr="00A84501" w:rsidRDefault="00A027B5" w:rsidP="00653883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2.</w:t>
            </w:r>
          </w:p>
        </w:tc>
        <w:tc>
          <w:tcPr>
            <w:tcW w:w="5130" w:type="dxa"/>
          </w:tcPr>
          <w:p w14:paraId="63DA8C33" w14:textId="77777777" w:rsidR="00A027B5" w:rsidRPr="00A84501" w:rsidRDefault="00A027B5" w:rsidP="00653883">
            <w:pPr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Poremećaji bele krvne loze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: značaj pojedinih ćelija mijeloidne i limfatične loze u patofiziološkim stanjima; kvalitativni i kvantitativni poremećaji pojedinih vrsta belih krvnih ćelija (leukocita); patogeneza i značaj.</w:t>
            </w:r>
          </w:p>
          <w:p w14:paraId="52417052" w14:textId="77777777" w:rsidR="00A027B5" w:rsidRPr="00A84501" w:rsidRDefault="00A027B5" w:rsidP="00653883">
            <w:pPr>
              <w:rPr>
                <w:rFonts w:ascii="Times New Roman" w:hAnsi="Times New Roman"/>
                <w:b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Akutno zapaljenje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: faze; hemijski posrednici zapaljenske reakcije: vazoaktivni amini, lipidni medijatori, vazoaktivni peptidi (kalikrein-kinin sistem), komplement; hemotaksa, fagocitoza, ishod inflamacije.   </w:t>
            </w:r>
          </w:p>
        </w:tc>
        <w:tc>
          <w:tcPr>
            <w:tcW w:w="810" w:type="dxa"/>
            <w:vAlign w:val="center"/>
          </w:tcPr>
          <w:p w14:paraId="337ED3EE" w14:textId="77777777" w:rsidR="00A027B5" w:rsidRPr="00A84501" w:rsidRDefault="00A027B5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359" w:type="dxa"/>
            <w:vAlign w:val="center"/>
          </w:tcPr>
          <w:p w14:paraId="239518A5" w14:textId="011F3C81" w:rsidR="00A027B5" w:rsidRPr="00A84501" w:rsidRDefault="007E5F36" w:rsidP="00653883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09</w:t>
            </w:r>
            <w:r w:rsidR="00A027B5" w:rsidRPr="00A84501">
              <w:rPr>
                <w:rFonts w:ascii="Times New Roman" w:hAnsi="Times New Roman"/>
                <w:szCs w:val="22"/>
                <w:lang w:val="sr-Latn-CS"/>
              </w:rPr>
              <w:t>.10.202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29DF3AD9" w14:textId="5F37F783" w:rsidR="00A027B5" w:rsidRPr="00A84501" w:rsidRDefault="007E5F36" w:rsidP="00862831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10</w:t>
            </w:r>
            <w:r w:rsidR="00A027B5" w:rsidRPr="00A84501">
              <w:rPr>
                <w:rFonts w:ascii="Times New Roman" w:hAnsi="Times New Roman"/>
                <w:szCs w:val="22"/>
                <w:lang w:val="sr-Latn-CS"/>
              </w:rPr>
              <w:t>.10.202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</w:tc>
        <w:tc>
          <w:tcPr>
            <w:tcW w:w="1791" w:type="dxa"/>
            <w:vAlign w:val="center"/>
          </w:tcPr>
          <w:p w14:paraId="73E1668E" w14:textId="77777777" w:rsidR="00A027B5" w:rsidRPr="00A84501" w:rsidRDefault="00A027B5" w:rsidP="006D7F9C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Doc.dr Jelena Francuski Andrić</w:t>
            </w:r>
          </w:p>
          <w:p w14:paraId="2928399E" w14:textId="77777777" w:rsidR="00A027B5" w:rsidRPr="00A84501" w:rsidRDefault="00A027B5" w:rsidP="006D7F9C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D6570" w:rsidRPr="00A84501" w14:paraId="3B6F23F4" w14:textId="77777777" w:rsidTr="00862831">
        <w:trPr>
          <w:trHeight w:val="1437"/>
        </w:trPr>
        <w:tc>
          <w:tcPr>
            <w:tcW w:w="918" w:type="dxa"/>
            <w:vAlign w:val="center"/>
          </w:tcPr>
          <w:p w14:paraId="6A236374" w14:textId="77777777" w:rsidR="00DD6570" w:rsidRPr="00A84501" w:rsidRDefault="00DD6570" w:rsidP="00653883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3.</w:t>
            </w:r>
          </w:p>
        </w:tc>
        <w:tc>
          <w:tcPr>
            <w:tcW w:w="5130" w:type="dxa"/>
          </w:tcPr>
          <w:p w14:paraId="6AAB5632" w14:textId="6D36B8B6" w:rsidR="00DD6570" w:rsidRPr="00A84501" w:rsidRDefault="00DD6570" w:rsidP="00653883">
            <w:pPr>
              <w:rPr>
                <w:rFonts w:ascii="Times New Roman" w:hAnsi="Times New Roman"/>
                <w:b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 xml:space="preserve">Stresna reakcija. 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Poseban oblik stresa: stres sindrom kod svinja. </w:t>
            </w: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Reakcija domaćina na infekciju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: definicija infekcije, odgovor akutne faze, značaj proteina akutne faze, febra, vrste i patogeneza groznica; drugi oblici hipertermije: toplotni udar, sunča</w:t>
            </w:r>
            <w:r w:rsidR="007E5F36"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nica; septički šok, patogeneza.</w:t>
            </w:r>
          </w:p>
        </w:tc>
        <w:tc>
          <w:tcPr>
            <w:tcW w:w="810" w:type="dxa"/>
          </w:tcPr>
          <w:p w14:paraId="4A169C12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</w:p>
          <w:p w14:paraId="606E4B8F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</w:p>
          <w:p w14:paraId="025591CF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359" w:type="dxa"/>
          </w:tcPr>
          <w:p w14:paraId="27C7520C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00C19E8D" w14:textId="77777777" w:rsidR="00F96CE7" w:rsidRDefault="00F96CE7" w:rsidP="007E5F36">
            <w:pPr>
              <w:rPr>
                <w:rFonts w:ascii="Times New Roman" w:hAnsi="Times New Roman"/>
                <w:szCs w:val="22"/>
                <w:lang w:val="sr-Latn-CS"/>
              </w:rPr>
            </w:pPr>
          </w:p>
          <w:p w14:paraId="24A35168" w14:textId="672DB2F9" w:rsidR="00DD6570" w:rsidRPr="00A84501" w:rsidRDefault="007E5F36" w:rsidP="007E5F36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16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.10.202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247B66E0" w14:textId="7876231B" w:rsidR="00DD6570" w:rsidRPr="00A84501" w:rsidRDefault="007E5F36" w:rsidP="00862831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17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.10.202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2876D25B" w14:textId="4D86C4D5" w:rsidR="00F073B5" w:rsidRPr="00A84501" w:rsidRDefault="00F073B5" w:rsidP="00F56429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1791" w:type="dxa"/>
            <w:vAlign w:val="center"/>
          </w:tcPr>
          <w:p w14:paraId="7170C326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0DFB7DB2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Doc.dr Jelena Francuski Andrić</w:t>
            </w:r>
          </w:p>
          <w:p w14:paraId="0411D6EE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D6570" w:rsidRPr="00A84501" w14:paraId="3B040283" w14:textId="77777777" w:rsidTr="00862831">
        <w:trPr>
          <w:trHeight w:val="1437"/>
        </w:trPr>
        <w:tc>
          <w:tcPr>
            <w:tcW w:w="918" w:type="dxa"/>
            <w:vAlign w:val="center"/>
          </w:tcPr>
          <w:p w14:paraId="31C32A06" w14:textId="77777777" w:rsidR="00DD6570" w:rsidRPr="00A84501" w:rsidRDefault="00DD6570" w:rsidP="00653883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4.</w:t>
            </w:r>
          </w:p>
        </w:tc>
        <w:tc>
          <w:tcPr>
            <w:tcW w:w="5130" w:type="dxa"/>
          </w:tcPr>
          <w:p w14:paraId="675904B1" w14:textId="4E1EA7AC" w:rsidR="007E5F36" w:rsidRPr="00A84501" w:rsidRDefault="0013266C" w:rsidP="00653883">
            <w:pPr>
              <w:rPr>
                <w:rFonts w:ascii="Times New Roman" w:hAnsi="Times New Roman"/>
                <w:b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Patofiziologija bola</w:t>
            </w:r>
            <w:r w:rsidR="00F96CE7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;</w:t>
            </w:r>
          </w:p>
          <w:p w14:paraId="272FEE9D" w14:textId="77777777" w:rsidR="00DD6570" w:rsidRPr="00A84501" w:rsidRDefault="00DD6570" w:rsidP="00653883">
            <w:pPr>
              <w:rPr>
                <w:rFonts w:ascii="Times New Roman" w:hAnsi="Times New Roman"/>
                <w:b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Poremećaji hemostaze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: hemoragične dijateze: etiologija, koagulopatije (deficit plazmatskih faktora koagulacije krvi, hemofilije, fon Vilebrandova bolest, vazopatije), trombocitopatije: nasledne, stečene; trombocitopenije; tromboza; DIK (diseminirane intravaskularne koagulacije).</w:t>
            </w:r>
          </w:p>
        </w:tc>
        <w:tc>
          <w:tcPr>
            <w:tcW w:w="810" w:type="dxa"/>
          </w:tcPr>
          <w:p w14:paraId="74E1CCFB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</w:p>
          <w:p w14:paraId="1581B21F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</w:p>
          <w:p w14:paraId="2B9B0955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359" w:type="dxa"/>
          </w:tcPr>
          <w:p w14:paraId="75C1D2F3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347974E1" w14:textId="77777777" w:rsidR="00F96CE7" w:rsidRDefault="00F96CE7" w:rsidP="007E5F36">
            <w:pPr>
              <w:rPr>
                <w:rFonts w:ascii="Times New Roman" w:hAnsi="Times New Roman"/>
                <w:szCs w:val="22"/>
                <w:lang w:val="sr-Latn-CS"/>
              </w:rPr>
            </w:pPr>
          </w:p>
          <w:p w14:paraId="27C6A2A6" w14:textId="7F4AED14" w:rsidR="00DD6570" w:rsidRPr="00A84501" w:rsidRDefault="007E5F36" w:rsidP="007E5F36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23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</w:t>
            </w:r>
            <w:r w:rsidR="00862831" w:rsidRPr="00A84501">
              <w:rPr>
                <w:rFonts w:ascii="Times New Roman" w:hAnsi="Times New Roman"/>
                <w:szCs w:val="22"/>
                <w:lang w:val="sr-Latn-CS"/>
              </w:rPr>
              <w:t>0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.202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5EDE7F9E" w14:textId="03A22AA7" w:rsidR="00DD6570" w:rsidRPr="00A84501" w:rsidRDefault="00862831" w:rsidP="00862831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7E5F36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0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.202</w:t>
            </w:r>
            <w:r w:rsidR="007E5F36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0A5A8337" w14:textId="35E67D6D" w:rsidR="00507B81" w:rsidRPr="00A84501" w:rsidRDefault="00507B81" w:rsidP="00862831">
            <w:pPr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1791" w:type="dxa"/>
            <w:vAlign w:val="center"/>
          </w:tcPr>
          <w:p w14:paraId="0F3F0C16" w14:textId="77777777" w:rsid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Prof.</w:t>
            </w:r>
            <w:r w:rsidR="00A84501">
              <w:rPr>
                <w:rFonts w:ascii="Times New Roman" w:hAnsi="Times New Roman"/>
                <w:szCs w:val="22"/>
                <w:lang w:val="sr-Latn-CS"/>
              </w:rPr>
              <w:t xml:space="preserve"> 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 xml:space="preserve">dr </w:t>
            </w:r>
          </w:p>
          <w:p w14:paraId="3CC3B3A3" w14:textId="00BF4E96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M. Kovačević</w:t>
            </w:r>
          </w:p>
          <w:p w14:paraId="3ACF3A80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D6570" w:rsidRPr="00A84501" w14:paraId="19321D92" w14:textId="77777777" w:rsidTr="00862831">
        <w:trPr>
          <w:trHeight w:val="1437"/>
        </w:trPr>
        <w:tc>
          <w:tcPr>
            <w:tcW w:w="918" w:type="dxa"/>
            <w:vAlign w:val="center"/>
          </w:tcPr>
          <w:p w14:paraId="23E13668" w14:textId="77777777" w:rsidR="00DD6570" w:rsidRPr="00A84501" w:rsidRDefault="00DD6570" w:rsidP="00653883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5.</w:t>
            </w:r>
          </w:p>
        </w:tc>
        <w:tc>
          <w:tcPr>
            <w:tcW w:w="5130" w:type="dxa"/>
            <w:vAlign w:val="center"/>
          </w:tcPr>
          <w:p w14:paraId="11F0ECF4" w14:textId="78CD2FE3" w:rsidR="00DD6570" w:rsidRPr="00A84501" w:rsidRDefault="00507B81" w:rsidP="00507B81">
            <w:pPr>
              <w:rPr>
                <w:rFonts w:ascii="Times New Roman" w:hAnsi="Times New Roman"/>
                <w:b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Poremećaji funkcije respiratornog trakta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: opstruktivni poremećaji-bronhijalna astma, hronični bronhitis i emfizem  pluća (sipljivost); restriktivni poremećaji disanja: atelektaza, pneumotoraks; poremaćaji ritma i kontrole disanja, hipoksemija, hiperkapnija, cijanoza; patogeneza plućnog edema: kardiogenog i nekardiogenog (ARDS) </w:t>
            </w:r>
          </w:p>
        </w:tc>
        <w:tc>
          <w:tcPr>
            <w:tcW w:w="810" w:type="dxa"/>
            <w:vAlign w:val="center"/>
          </w:tcPr>
          <w:p w14:paraId="62BF16D1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359" w:type="dxa"/>
          </w:tcPr>
          <w:p w14:paraId="57DB4962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3285B1AF" w14:textId="77777777" w:rsidR="00F96CE7" w:rsidRDefault="00F96CE7" w:rsidP="007E5F36">
            <w:pPr>
              <w:rPr>
                <w:rFonts w:ascii="Times New Roman" w:hAnsi="Times New Roman"/>
                <w:szCs w:val="22"/>
                <w:lang w:val="sr-Latn-CS"/>
              </w:rPr>
            </w:pPr>
          </w:p>
          <w:p w14:paraId="129B1F4D" w14:textId="523984A2" w:rsidR="00DD6570" w:rsidRPr="00A84501" w:rsidRDefault="007E5F36" w:rsidP="007E5F36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30.10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.202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2ED4C963" w14:textId="02780A8D" w:rsidR="00DD6570" w:rsidRPr="00A84501" w:rsidRDefault="007E5F36" w:rsidP="00862831">
            <w:pPr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31.10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.202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640C999F" w14:textId="66669630" w:rsidR="00507B81" w:rsidRPr="00A84501" w:rsidRDefault="00507B81" w:rsidP="00862831">
            <w:pPr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1791" w:type="dxa"/>
            <w:vAlign w:val="center"/>
          </w:tcPr>
          <w:p w14:paraId="45859A22" w14:textId="1D86D752" w:rsidR="00A84501" w:rsidRDefault="00507B81" w:rsidP="00A8450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Prof.</w:t>
            </w:r>
            <w:r w:rsidR="00A84501">
              <w:rPr>
                <w:rFonts w:ascii="Times New Roman" w:hAnsi="Times New Roman"/>
                <w:szCs w:val="22"/>
                <w:lang w:val="sr-Latn-CS"/>
              </w:rPr>
              <w:t xml:space="preserve"> d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r</w:t>
            </w:r>
          </w:p>
          <w:p w14:paraId="25B7D9FA" w14:textId="1440B956" w:rsidR="00DD6570" w:rsidRPr="00A84501" w:rsidRDefault="00507B81" w:rsidP="00A8450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M. Kovačević</w:t>
            </w:r>
          </w:p>
        </w:tc>
      </w:tr>
      <w:tr w:rsidR="00DD6570" w:rsidRPr="00A84501" w14:paraId="0E160727" w14:textId="77777777" w:rsidTr="00862831">
        <w:trPr>
          <w:trHeight w:val="647"/>
        </w:trPr>
        <w:tc>
          <w:tcPr>
            <w:tcW w:w="918" w:type="dxa"/>
          </w:tcPr>
          <w:p w14:paraId="32A52409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6.</w:t>
            </w:r>
          </w:p>
        </w:tc>
        <w:tc>
          <w:tcPr>
            <w:tcW w:w="5130" w:type="dxa"/>
          </w:tcPr>
          <w:p w14:paraId="04643761" w14:textId="32A655A8" w:rsidR="00DD6570" w:rsidRPr="00A84501" w:rsidRDefault="00507B81" w:rsidP="00653883">
            <w:pPr>
              <w:jc w:val="left"/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Poremećaji acido-bazne ravnoteže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: kompenzatorni mehanizmi, patogeneza, podela, karakteristike svakog tipa. </w:t>
            </w: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 metabolizma vode i Na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; vrste edema, mehanizam nastanka edema; </w:t>
            </w: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 prometa hlorida i kalijuma.</w:t>
            </w:r>
          </w:p>
        </w:tc>
        <w:tc>
          <w:tcPr>
            <w:tcW w:w="810" w:type="dxa"/>
          </w:tcPr>
          <w:p w14:paraId="13AD2A01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</w:p>
          <w:p w14:paraId="7B2AB490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359" w:type="dxa"/>
          </w:tcPr>
          <w:p w14:paraId="305DF538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3A7ACD32" w14:textId="060B819D" w:rsidR="00DD6570" w:rsidRPr="00A84501" w:rsidRDefault="008601D7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0</w:t>
            </w:r>
            <w:r w:rsidR="00507B81" w:rsidRPr="00A84501">
              <w:rPr>
                <w:rFonts w:ascii="Times New Roman" w:hAnsi="Times New Roman"/>
                <w:szCs w:val="22"/>
                <w:lang w:val="sr-Latn-CS"/>
              </w:rPr>
              <w:t>6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.11.202</w:t>
            </w:r>
            <w:r w:rsidR="000F28E4" w:rsidRPr="00A84501">
              <w:rPr>
                <w:rFonts w:ascii="Times New Roman" w:hAnsi="Times New Roman"/>
                <w:szCs w:val="22"/>
                <w:lang w:val="sr-Latn-CS"/>
              </w:rPr>
              <w:t>3</w:t>
            </w:r>
          </w:p>
          <w:p w14:paraId="48980CBD" w14:textId="453464CA" w:rsidR="00507B81" w:rsidRPr="00A84501" w:rsidRDefault="00507B81" w:rsidP="008601D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07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.11.202</w:t>
            </w:r>
            <w:r w:rsidR="000F28E4" w:rsidRPr="00A84501">
              <w:rPr>
                <w:rFonts w:ascii="Times New Roman" w:hAnsi="Times New Roman"/>
                <w:szCs w:val="22"/>
                <w:lang w:val="sr-Latn-CS"/>
              </w:rPr>
              <w:t>3</w:t>
            </w:r>
          </w:p>
          <w:p w14:paraId="141ED726" w14:textId="089C963E" w:rsidR="00DD6570" w:rsidRPr="00A84501" w:rsidRDefault="00DD6570" w:rsidP="008601D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1791" w:type="dxa"/>
          </w:tcPr>
          <w:p w14:paraId="7E309A6D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632DFE57" w14:textId="546C4F9F" w:rsidR="00A84501" w:rsidRDefault="00507B81" w:rsidP="00507B8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Prof.</w:t>
            </w:r>
            <w:r w:rsidR="00A84501">
              <w:rPr>
                <w:rFonts w:ascii="Times New Roman" w:hAnsi="Times New Roman"/>
                <w:szCs w:val="22"/>
                <w:lang w:val="sr-Latn-CS"/>
              </w:rPr>
              <w:t xml:space="preserve"> d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r</w:t>
            </w:r>
          </w:p>
          <w:p w14:paraId="2A5ACB37" w14:textId="7683423E" w:rsidR="00507B81" w:rsidRPr="00A84501" w:rsidRDefault="00507B81" w:rsidP="00507B8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 xml:space="preserve"> D. Gvozdić</w:t>
            </w:r>
          </w:p>
          <w:p w14:paraId="29A14EB2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4BBC33A4" w14:textId="713877FA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 xml:space="preserve"> </w:t>
            </w:r>
          </w:p>
        </w:tc>
      </w:tr>
      <w:tr w:rsidR="00DD6570" w:rsidRPr="00A84501" w14:paraId="35F90D13" w14:textId="77777777" w:rsidTr="00A027B5">
        <w:tc>
          <w:tcPr>
            <w:tcW w:w="918" w:type="dxa"/>
            <w:tcBorders>
              <w:bottom w:val="single" w:sz="4" w:space="0" w:color="auto"/>
            </w:tcBorders>
          </w:tcPr>
          <w:p w14:paraId="7E1D1E35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7.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14:paraId="3E1CDC8D" w14:textId="77777777" w:rsidR="00DD6570" w:rsidRPr="00A84501" w:rsidRDefault="00DD6570" w:rsidP="00653883">
            <w:pPr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Poremećaji funkcije digestivnog trakta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: poremećaji apetita i gladi, kvalitativni i kvantitativni poremećaji uzimanja hrane, poremećaji žvakanja i gutanja; preživari: disfagije; poremećaji salivacije; naduv, patogeneza, klinički značaj; indigestije kisele i bazne, patogeneza, klinički značaj; monogastrične životinje: poremećaji motorike - dilatatio ventriculi, poremećaj gastrične sekrecije; vomitus; poremećaji intestinalnih funkcija: pasaže-ileusi, patogeneza i značaj; dijareja: podela, posledice, ishod; opstipacija: tipovi, posledice; meteorizam creva; 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445EC74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</w:p>
          <w:p w14:paraId="398D192C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</w:p>
          <w:p w14:paraId="750B90B6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</w:p>
          <w:p w14:paraId="57BB8D41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5126C942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5803D03A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25582673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41C7DA67" w14:textId="755B28AD" w:rsidR="00DD6570" w:rsidRPr="00A84501" w:rsidRDefault="008601D7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507B81" w:rsidRPr="00A84501">
              <w:rPr>
                <w:rFonts w:ascii="Times New Roman" w:hAnsi="Times New Roman"/>
                <w:szCs w:val="22"/>
                <w:lang w:val="sr-Latn-CS"/>
              </w:rPr>
              <w:t>3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.11.202</w:t>
            </w:r>
            <w:r w:rsidR="00507B81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2B1265FB" w14:textId="314669F2" w:rsidR="00DD6570" w:rsidRPr="00A84501" w:rsidRDefault="008601D7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507B81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.11.202</w:t>
            </w:r>
            <w:r w:rsidR="00507B81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7BDF0960" w14:textId="77777777" w:rsidR="00DD6570" w:rsidRPr="00A84501" w:rsidRDefault="00DD6570" w:rsidP="00F56429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367794BF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24923A61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18D670A9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5AFDFEDF" w14:textId="77777777" w:rsid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 xml:space="preserve">Prof. dr </w:t>
            </w:r>
          </w:p>
          <w:p w14:paraId="7E57D606" w14:textId="5D279A36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D. Gvozdić</w:t>
            </w:r>
          </w:p>
          <w:p w14:paraId="0ABAA92E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D6570" w:rsidRPr="00A84501" w14:paraId="5E9A1392" w14:textId="77777777" w:rsidTr="00F56429">
        <w:trPr>
          <w:trHeight w:val="83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50B2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8.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C18B6" w14:textId="77777777" w:rsidR="0013266C" w:rsidRPr="00A84501" w:rsidRDefault="0013266C" w:rsidP="00507B81">
            <w:pPr>
              <w:rPr>
                <w:rFonts w:ascii="Times New Roman" w:hAnsi="Times New Roman"/>
                <w:b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 xml:space="preserve">Primarne i sekundarne imunološke deficijencije </w:t>
            </w:r>
          </w:p>
          <w:p w14:paraId="325F7862" w14:textId="58DCDC73" w:rsidR="00507B81" w:rsidRPr="00A84501" w:rsidRDefault="00507B81" w:rsidP="00507B81">
            <w:pPr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Reakcije preosetljivosti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: podela, patogeneza, značaj u veterinarskoj medicini, posledice; autoimune bolesti; </w:t>
            </w:r>
          </w:p>
          <w:p w14:paraId="139A1887" w14:textId="2575DED2" w:rsidR="00DD6570" w:rsidRPr="00A84501" w:rsidRDefault="00DD6570" w:rsidP="00653883">
            <w:pPr>
              <w:rPr>
                <w:rFonts w:ascii="Times New Roman" w:hAnsi="Times New Roman"/>
                <w:sz w:val="20"/>
                <w:szCs w:val="22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F60B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</w:p>
          <w:p w14:paraId="77E0CCC0" w14:textId="084C896B" w:rsidR="00DD6570" w:rsidRPr="00A84501" w:rsidRDefault="00F56429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78836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2471459A" w14:textId="3F646F5E" w:rsidR="00DD6570" w:rsidRPr="00A84501" w:rsidRDefault="00485C3B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507B81" w:rsidRPr="00A84501">
              <w:rPr>
                <w:rFonts w:ascii="Times New Roman" w:hAnsi="Times New Roman"/>
                <w:szCs w:val="22"/>
                <w:lang w:val="sr-Latn-CS"/>
              </w:rPr>
              <w:t>0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.11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.202</w:t>
            </w:r>
            <w:r w:rsidR="00507B81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02468DB7" w14:textId="0B1149BC" w:rsidR="00DD6570" w:rsidRPr="00A84501" w:rsidRDefault="00485C3B" w:rsidP="00F56429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507B81" w:rsidRPr="00A84501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.202</w:t>
            </w:r>
            <w:r w:rsidR="00507B81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4640A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1A07FBF4" w14:textId="77777777" w:rsidR="00507B81" w:rsidRPr="00A84501" w:rsidRDefault="00507B81" w:rsidP="00507B8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 xml:space="preserve">Prof. dr </w:t>
            </w:r>
          </w:p>
          <w:p w14:paraId="7FCC605F" w14:textId="72EBB94E" w:rsidR="00DD6570" w:rsidRPr="00A84501" w:rsidRDefault="00507B81" w:rsidP="00F56429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M. Kovačević</w:t>
            </w:r>
          </w:p>
        </w:tc>
      </w:tr>
      <w:tr w:rsidR="00A027B5" w:rsidRPr="00A84501" w14:paraId="443D874D" w14:textId="77777777" w:rsidTr="00A027B5">
        <w:tc>
          <w:tcPr>
            <w:tcW w:w="918" w:type="dxa"/>
            <w:tcBorders>
              <w:top w:val="single" w:sz="4" w:space="0" w:color="auto"/>
            </w:tcBorders>
          </w:tcPr>
          <w:p w14:paraId="57EDBA01" w14:textId="77777777" w:rsidR="00A027B5" w:rsidRPr="00A84501" w:rsidRDefault="00A027B5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9.</w:t>
            </w:r>
          </w:p>
        </w:tc>
        <w:tc>
          <w:tcPr>
            <w:tcW w:w="5130" w:type="dxa"/>
            <w:tcBorders>
              <w:top w:val="single" w:sz="4" w:space="0" w:color="auto"/>
            </w:tcBorders>
          </w:tcPr>
          <w:p w14:paraId="2B0DFF5E" w14:textId="77777777" w:rsidR="00507B81" w:rsidRPr="00A84501" w:rsidRDefault="00507B81" w:rsidP="00507B81">
            <w:pPr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Poremećaji egzokrine funkcije pankreasa;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 pankreatiti, etiologija, patogeneza, poremećaji varenja i apsorpcije. </w:t>
            </w:r>
          </w:p>
          <w:p w14:paraId="56059CC4" w14:textId="530A72D8" w:rsidR="00A027B5" w:rsidRPr="00A84501" w:rsidRDefault="00507B81" w:rsidP="00507B81">
            <w:pPr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Poremećaji funkcije jetre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; ikterusi, etiologija, patogeneza, značaj, diferencijalna dijagnostika; poremećaj hepatičnog lipidnog metabolizma: masna jetra (hepato-steatosis), uzroci i posledice; poremećaj funkcije jetre i promene aktivnosti 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lastRenderedPageBreak/>
              <w:t>jetrenih enzima; enzimski  testovi u detekciji akutnih hepatopatija; poremećaji kataboličke uloge jetre; jetrena koma, hepatična encefalopatija.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05BF454" w14:textId="77777777" w:rsidR="00A027B5" w:rsidRPr="00A84501" w:rsidRDefault="00A027B5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</w:p>
          <w:p w14:paraId="0416FBAC" w14:textId="77777777" w:rsidR="00F96CE7" w:rsidRDefault="00F96CE7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</w:p>
          <w:p w14:paraId="52B90E49" w14:textId="77777777" w:rsidR="00A027B5" w:rsidRPr="00A84501" w:rsidRDefault="00A027B5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359" w:type="dxa"/>
            <w:tcBorders>
              <w:top w:val="single" w:sz="4" w:space="0" w:color="auto"/>
            </w:tcBorders>
          </w:tcPr>
          <w:p w14:paraId="2065E335" w14:textId="77777777" w:rsidR="00A027B5" w:rsidRDefault="00A027B5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1E5027E3" w14:textId="77777777" w:rsidR="00F96CE7" w:rsidRPr="00A84501" w:rsidRDefault="00F96CE7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7FCA362D" w14:textId="53E097B5" w:rsidR="00A027B5" w:rsidRPr="00A84501" w:rsidRDefault="00507B81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27</w:t>
            </w:r>
            <w:r w:rsidR="00A027B5" w:rsidRPr="00A84501">
              <w:rPr>
                <w:rFonts w:ascii="Times New Roman" w:hAnsi="Times New Roman"/>
                <w:szCs w:val="22"/>
                <w:lang w:val="sr-Latn-CS"/>
              </w:rPr>
              <w:t>.11.202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25277E29" w14:textId="6A28EEF7" w:rsidR="00A027B5" w:rsidRPr="00A84501" w:rsidRDefault="00507B81" w:rsidP="00485C3B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28</w:t>
            </w:r>
            <w:r w:rsidR="00A027B5" w:rsidRPr="00A84501">
              <w:rPr>
                <w:rFonts w:ascii="Times New Roman" w:hAnsi="Times New Roman"/>
                <w:szCs w:val="22"/>
                <w:lang w:val="sr-Latn-CS"/>
              </w:rPr>
              <w:t>.1</w:t>
            </w:r>
            <w:r w:rsidR="000F28E4" w:rsidRPr="00A84501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A027B5" w:rsidRPr="00A84501">
              <w:rPr>
                <w:rFonts w:ascii="Times New Roman" w:hAnsi="Times New Roman"/>
                <w:szCs w:val="22"/>
                <w:lang w:val="sr-Latn-CS"/>
              </w:rPr>
              <w:t>.202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0B8D58F5" w14:textId="7A3C8417" w:rsidR="00507B81" w:rsidRPr="00A84501" w:rsidRDefault="00507B81" w:rsidP="00485C3B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</w:tcPr>
          <w:p w14:paraId="489A652D" w14:textId="77777777" w:rsidR="00A027B5" w:rsidRPr="00A84501" w:rsidRDefault="00A027B5" w:rsidP="006D7F9C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088AB54B" w14:textId="4DFE4729" w:rsidR="00507B81" w:rsidRPr="00A84501" w:rsidRDefault="00507B81" w:rsidP="00507B8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 xml:space="preserve">Prof. </w:t>
            </w:r>
            <w:r w:rsidR="00F96CE7">
              <w:rPr>
                <w:rFonts w:ascii="Times New Roman" w:hAnsi="Times New Roman"/>
                <w:szCs w:val="22"/>
                <w:lang w:val="sr-Latn-CS"/>
              </w:rPr>
              <w:t>dr</w:t>
            </w:r>
          </w:p>
          <w:p w14:paraId="4C59A728" w14:textId="2F605957" w:rsidR="00507B81" w:rsidRPr="00A84501" w:rsidRDefault="00507B81" w:rsidP="00507B81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D. Gvozdić</w:t>
            </w:r>
          </w:p>
          <w:p w14:paraId="346C9283" w14:textId="6E21996E" w:rsidR="00A027B5" w:rsidRPr="00A84501" w:rsidRDefault="00A027B5" w:rsidP="00A027B5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D6570" w:rsidRPr="00A84501" w14:paraId="62DF6504" w14:textId="77777777" w:rsidTr="00862831">
        <w:tc>
          <w:tcPr>
            <w:tcW w:w="918" w:type="dxa"/>
          </w:tcPr>
          <w:p w14:paraId="077C7B67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lastRenderedPageBreak/>
              <w:t>10</w:t>
            </w:r>
          </w:p>
        </w:tc>
        <w:tc>
          <w:tcPr>
            <w:tcW w:w="5130" w:type="dxa"/>
          </w:tcPr>
          <w:p w14:paraId="4D96DD82" w14:textId="77777777" w:rsidR="00DD6570" w:rsidRPr="00A84501" w:rsidRDefault="00DD6570" w:rsidP="00653883">
            <w:pPr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Poremećaji funkcije bubrega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: glomerulopatije; tubulopatije; nefritični sindrom, nefrotski sindrom; akutna i hronična bubrežna insuficijencija; uremija; nefrolitijza, urolitijaza; poremećaji količine i sastava mokraće: oligurija, anurija, poliurija; proteinurija, hematurija, piurija i cilindri</w:t>
            </w:r>
          </w:p>
        </w:tc>
        <w:tc>
          <w:tcPr>
            <w:tcW w:w="810" w:type="dxa"/>
          </w:tcPr>
          <w:p w14:paraId="2FBC9BD2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</w:p>
          <w:p w14:paraId="71B287BA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</w:p>
          <w:p w14:paraId="690DCC80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359" w:type="dxa"/>
          </w:tcPr>
          <w:p w14:paraId="516B33EC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18B3D461" w14:textId="5A3239CF" w:rsidR="00DD6570" w:rsidRPr="00A84501" w:rsidRDefault="00485C3B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0</w:t>
            </w:r>
            <w:r w:rsidR="0013266C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12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.202</w:t>
            </w:r>
            <w:r w:rsidR="0013266C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45E75971" w14:textId="2778A3D7" w:rsidR="00DD6570" w:rsidRPr="00A84501" w:rsidRDefault="00485C3B" w:rsidP="0013266C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0</w:t>
            </w:r>
            <w:r w:rsidR="0013266C" w:rsidRPr="00A84501">
              <w:rPr>
                <w:rFonts w:ascii="Times New Roman" w:hAnsi="Times New Roman"/>
                <w:szCs w:val="22"/>
                <w:lang w:val="sr-Latn-CS"/>
              </w:rPr>
              <w:t>5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.12.202</w:t>
            </w:r>
            <w:r w:rsidR="0013266C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</w:tc>
        <w:tc>
          <w:tcPr>
            <w:tcW w:w="1791" w:type="dxa"/>
          </w:tcPr>
          <w:p w14:paraId="575F1379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757AF779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 xml:space="preserve">Prof. dr </w:t>
            </w:r>
          </w:p>
          <w:p w14:paraId="0974DA17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M. Kovačević</w:t>
            </w:r>
          </w:p>
        </w:tc>
      </w:tr>
      <w:tr w:rsidR="00DD6570" w:rsidRPr="00A84501" w14:paraId="66951191" w14:textId="77777777" w:rsidTr="00862831">
        <w:tc>
          <w:tcPr>
            <w:tcW w:w="918" w:type="dxa"/>
          </w:tcPr>
          <w:p w14:paraId="2F33414A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11</w:t>
            </w:r>
          </w:p>
        </w:tc>
        <w:tc>
          <w:tcPr>
            <w:tcW w:w="5130" w:type="dxa"/>
          </w:tcPr>
          <w:p w14:paraId="5C5C90DE" w14:textId="77777777" w:rsidR="00DD6570" w:rsidRPr="00A84501" w:rsidRDefault="00DD6570" w:rsidP="00653883">
            <w:pPr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Poremećaji kardiovaskularnog sistema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: mehanizam funkcionisanja srca; poremećaji stvaranja i provodjenja impulsa; insuficijencija levog i desnog srca; poremećaji koronarnog krvotoka, srčani infarkt; </w:t>
            </w:r>
            <w:r w:rsidRPr="00A84501">
              <w:rPr>
                <w:rFonts w:ascii="Times New Roman" w:hAnsi="Times New Roman"/>
                <w:i/>
                <w:sz w:val="20"/>
                <w:szCs w:val="22"/>
                <w:lang w:val="sr-Latn-CS"/>
              </w:rPr>
              <w:t>vitia cordis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; oboljenja perikarda; promene arterijskog i venskog pulsa, mogućnost dijagnostike; šok, definicija, podela, patogeneza i ishod</w:t>
            </w:r>
          </w:p>
        </w:tc>
        <w:tc>
          <w:tcPr>
            <w:tcW w:w="810" w:type="dxa"/>
          </w:tcPr>
          <w:p w14:paraId="662E7E72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</w:p>
          <w:p w14:paraId="20B5C78A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</w:p>
          <w:p w14:paraId="78B4B0BA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Cs w:val="22"/>
                <w:lang w:val="sr-Latn-CS"/>
              </w:rPr>
              <w:t>3</w:t>
            </w:r>
          </w:p>
        </w:tc>
        <w:tc>
          <w:tcPr>
            <w:tcW w:w="1359" w:type="dxa"/>
          </w:tcPr>
          <w:p w14:paraId="46ECC73B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04A3FF6C" w14:textId="344DCB2F" w:rsidR="00DD6570" w:rsidRPr="00A84501" w:rsidRDefault="00485C3B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13266C" w:rsidRPr="00A84501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.12.202</w:t>
            </w:r>
            <w:r w:rsidR="0013266C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374D0CEE" w14:textId="3789960A" w:rsidR="00DD6570" w:rsidRPr="00A84501" w:rsidRDefault="00485C3B" w:rsidP="0013266C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</w:t>
            </w:r>
            <w:r w:rsidR="0013266C" w:rsidRPr="00A84501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.12.202</w:t>
            </w:r>
            <w:r w:rsidR="0013266C"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228A95AC" w14:textId="3D952012" w:rsidR="00F073B5" w:rsidRPr="00A84501" w:rsidRDefault="00F073B5" w:rsidP="00F56429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1791" w:type="dxa"/>
          </w:tcPr>
          <w:p w14:paraId="399CAD3E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4AAF017C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36D8C358" w14:textId="1EEC2905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Prof.</w:t>
            </w:r>
            <w:r w:rsidR="00F96CE7">
              <w:rPr>
                <w:rFonts w:ascii="Times New Roman" w:hAnsi="Times New Roman"/>
                <w:szCs w:val="22"/>
                <w:lang w:val="sr-Latn-CS"/>
              </w:rPr>
              <w:t xml:space="preserve"> dr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 xml:space="preserve"> </w:t>
            </w:r>
          </w:p>
          <w:p w14:paraId="34CAE3E1" w14:textId="04F35EE0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D. Gvozdić</w:t>
            </w:r>
          </w:p>
        </w:tc>
      </w:tr>
      <w:tr w:rsidR="00DD6570" w:rsidRPr="00A84501" w14:paraId="693F65D9" w14:textId="77777777" w:rsidTr="00862831">
        <w:trPr>
          <w:trHeight w:val="1709"/>
        </w:trPr>
        <w:tc>
          <w:tcPr>
            <w:tcW w:w="918" w:type="dxa"/>
          </w:tcPr>
          <w:p w14:paraId="7FCFD7EA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12</w:t>
            </w:r>
          </w:p>
          <w:p w14:paraId="639B2FF4" w14:textId="77777777" w:rsidR="00DD6570" w:rsidRPr="00A84501" w:rsidRDefault="00DD6570" w:rsidP="00653883">
            <w:pPr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5130" w:type="dxa"/>
          </w:tcPr>
          <w:p w14:paraId="538B9EE6" w14:textId="77777777" w:rsidR="00DD6570" w:rsidRPr="00A84501" w:rsidRDefault="00DD6570" w:rsidP="00653883">
            <w:pPr>
              <w:spacing w:line="240" w:lineRule="atLeast"/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 </w:t>
            </w: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 funkcije endokrinog sistema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: poremećaj u lučenju hormona, receptorski poremećaji; patogeneza i kliničke manifestacije poremećaja funkcije (hiper i hipo) endokrinih žlezda. </w:t>
            </w: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 metabolizma kalcitriola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 (hormona D), prometa Ca, Mg i P: osteopatije-rahitis, osteomalacija, osteoporoza; puerperalna pareza krava, etiologija i patogeneza poremećaja</w:t>
            </w:r>
          </w:p>
        </w:tc>
        <w:tc>
          <w:tcPr>
            <w:tcW w:w="810" w:type="dxa"/>
          </w:tcPr>
          <w:p w14:paraId="2E5BAFAD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</w:p>
          <w:p w14:paraId="0E6F5CB0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</w:p>
          <w:p w14:paraId="6143816F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</w:p>
          <w:p w14:paraId="75C973AF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359" w:type="dxa"/>
          </w:tcPr>
          <w:p w14:paraId="4C680426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4D73FE25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75E9B132" w14:textId="55A86077" w:rsidR="00DD6570" w:rsidRPr="00A84501" w:rsidRDefault="0013266C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18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.12.202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65DEBD06" w14:textId="4BC813B2" w:rsidR="00DD6570" w:rsidRPr="00A84501" w:rsidRDefault="0013266C" w:rsidP="00485C3B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19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.12.202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4</w:t>
            </w:r>
          </w:p>
          <w:p w14:paraId="213FD09D" w14:textId="7EA44FB3" w:rsidR="0013266C" w:rsidRPr="00A84501" w:rsidRDefault="0013266C" w:rsidP="00485C3B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1791" w:type="dxa"/>
          </w:tcPr>
          <w:p w14:paraId="2832DDD8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427573E5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2EEBFC86" w14:textId="078B5A85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 xml:space="preserve">Prof. </w:t>
            </w:r>
            <w:r w:rsidR="00F96CE7">
              <w:rPr>
                <w:rFonts w:ascii="Times New Roman" w:hAnsi="Times New Roman"/>
                <w:szCs w:val="22"/>
                <w:lang w:val="sr-Latn-CS"/>
              </w:rPr>
              <w:t>dr</w:t>
            </w:r>
          </w:p>
          <w:p w14:paraId="2E435C79" w14:textId="0EFCFF39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D. Gvozdić</w:t>
            </w:r>
          </w:p>
        </w:tc>
      </w:tr>
      <w:tr w:rsidR="00DD6570" w:rsidRPr="00A84501" w14:paraId="1B5EB9AE" w14:textId="77777777" w:rsidTr="00862831">
        <w:tc>
          <w:tcPr>
            <w:tcW w:w="918" w:type="dxa"/>
          </w:tcPr>
          <w:p w14:paraId="40331225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13</w:t>
            </w:r>
          </w:p>
        </w:tc>
        <w:tc>
          <w:tcPr>
            <w:tcW w:w="5130" w:type="dxa"/>
          </w:tcPr>
          <w:p w14:paraId="024BE6E4" w14:textId="77777777" w:rsidR="00DD6570" w:rsidRPr="00A84501" w:rsidRDefault="00DD6570" w:rsidP="00653883">
            <w:pPr>
              <w:spacing w:line="240" w:lineRule="atLeast"/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bCs/>
                <w:sz w:val="20"/>
                <w:szCs w:val="22"/>
                <w:lang w:val="sr-Latn-CS"/>
              </w:rPr>
              <w:t>Poremećaj funkcije nervnog sistema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: Epilepsija. Poremećaji koordinacije pokreta i poremećaj funkcije neuro-mišićnih sinapsi. Neki od važnih refleksa; poremećaji svesti</w:t>
            </w:r>
          </w:p>
          <w:p w14:paraId="34E57D50" w14:textId="77777777" w:rsidR="00DD6570" w:rsidRPr="00A84501" w:rsidRDefault="00DD6570" w:rsidP="00653883">
            <w:pPr>
              <w:spacing w:line="240" w:lineRule="atLeast"/>
              <w:rPr>
                <w:rFonts w:ascii="Times New Roman" w:hAnsi="Times New Roman"/>
                <w:b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bCs/>
                <w:sz w:val="20"/>
                <w:szCs w:val="22"/>
                <w:lang w:val="sr-Latn-CS"/>
              </w:rPr>
              <w:t>Poremećaji funkcija produžene i kičmene mozdine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. Ispitivanje mišićnog tonusa; oštećenje senzornih neurona (hipoestezija, anestezija, hiperestezija). Poremećaji motorike, hemipareza, paraliza, pareza.</w:t>
            </w:r>
          </w:p>
        </w:tc>
        <w:tc>
          <w:tcPr>
            <w:tcW w:w="810" w:type="dxa"/>
          </w:tcPr>
          <w:p w14:paraId="630540A7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</w:p>
          <w:p w14:paraId="5B8E284C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</w:p>
          <w:p w14:paraId="77ACDF72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</w:p>
          <w:p w14:paraId="3E051193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359" w:type="dxa"/>
          </w:tcPr>
          <w:p w14:paraId="6380034D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410B8514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71FD1D84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16623536" w14:textId="30F540EA" w:rsidR="00DD6570" w:rsidRPr="00A84501" w:rsidRDefault="00485C3B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13266C" w:rsidRPr="00A84501">
              <w:rPr>
                <w:rFonts w:ascii="Times New Roman" w:hAnsi="Times New Roman"/>
                <w:szCs w:val="22"/>
                <w:lang w:val="sr-Latn-CS"/>
              </w:rPr>
              <w:t>5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12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.202</w:t>
            </w:r>
            <w:r w:rsidR="004A263A" w:rsidRPr="00A84501">
              <w:rPr>
                <w:rFonts w:ascii="Times New Roman" w:hAnsi="Times New Roman"/>
                <w:szCs w:val="22"/>
                <w:lang w:val="sr-Latn-CS"/>
              </w:rPr>
              <w:t>3</w:t>
            </w:r>
          </w:p>
          <w:p w14:paraId="1CFC21D1" w14:textId="6054D17B" w:rsidR="00DD6570" w:rsidRPr="00A84501" w:rsidRDefault="00485C3B" w:rsidP="00485C3B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2</w:t>
            </w:r>
            <w:r w:rsidR="0013266C" w:rsidRPr="00A84501">
              <w:rPr>
                <w:rFonts w:ascii="Times New Roman" w:hAnsi="Times New Roman"/>
                <w:szCs w:val="22"/>
                <w:lang w:val="sr-Latn-CS"/>
              </w:rPr>
              <w:t>6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12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.202</w:t>
            </w:r>
            <w:r w:rsidR="004A263A" w:rsidRPr="00A84501">
              <w:rPr>
                <w:rFonts w:ascii="Times New Roman" w:hAnsi="Times New Roman"/>
                <w:szCs w:val="22"/>
                <w:lang w:val="sr-Latn-CS"/>
              </w:rPr>
              <w:t>3</w:t>
            </w:r>
          </w:p>
          <w:p w14:paraId="50A00D97" w14:textId="00929538" w:rsidR="0013266C" w:rsidRPr="00A84501" w:rsidRDefault="0013266C" w:rsidP="00485C3B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1791" w:type="dxa"/>
          </w:tcPr>
          <w:p w14:paraId="273643CE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67D40987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4C7E7C20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2B6CA9AC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Doc.dr Jelena Francuski Andrić</w:t>
            </w:r>
          </w:p>
          <w:p w14:paraId="02B6015B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DD6570" w:rsidRPr="00A84501" w14:paraId="5E676116" w14:textId="77777777" w:rsidTr="00F56429">
        <w:trPr>
          <w:trHeight w:val="869"/>
        </w:trPr>
        <w:tc>
          <w:tcPr>
            <w:tcW w:w="918" w:type="dxa"/>
          </w:tcPr>
          <w:p w14:paraId="1C0615D7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14</w:t>
            </w:r>
          </w:p>
          <w:p w14:paraId="3080AA7B" w14:textId="717E613B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  <w:tc>
          <w:tcPr>
            <w:tcW w:w="5130" w:type="dxa"/>
          </w:tcPr>
          <w:p w14:paraId="19DF06E4" w14:textId="77777777" w:rsidR="0013266C" w:rsidRPr="00A84501" w:rsidRDefault="0013266C" w:rsidP="00653883">
            <w:pPr>
              <w:spacing w:line="240" w:lineRule="atLeast"/>
              <w:rPr>
                <w:rFonts w:ascii="Times New Roman" w:hAnsi="Times New Roman"/>
                <w:b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Patofiziologija smrti</w:t>
            </w:r>
          </w:p>
          <w:p w14:paraId="5318EE33" w14:textId="702738FA" w:rsidR="00DD6570" w:rsidRPr="00A84501" w:rsidRDefault="00DD6570" w:rsidP="00653883">
            <w:pPr>
              <w:spacing w:line="240" w:lineRule="atLeast"/>
              <w:rPr>
                <w:rFonts w:ascii="Times New Roman" w:hAnsi="Times New Roman"/>
                <w:i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 metabolizma ugljenih hidrata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; </w:t>
            </w:r>
            <w:r w:rsidRPr="00A84501">
              <w:rPr>
                <w:rFonts w:ascii="Times New Roman" w:hAnsi="Times New Roman"/>
                <w:sz w:val="20"/>
                <w:szCs w:val="22"/>
                <w:lang w:val="sr-Latn-RS"/>
              </w:rPr>
              <w:t>Šećerna bolest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, tipovi, patogeneza, klinička slika. </w:t>
            </w:r>
          </w:p>
          <w:p w14:paraId="7E76F93C" w14:textId="6CF67547" w:rsidR="00DD6570" w:rsidRPr="00A84501" w:rsidRDefault="00DD6570" w:rsidP="00653883">
            <w:pPr>
              <w:spacing w:line="240" w:lineRule="atLeast"/>
              <w:rPr>
                <w:rFonts w:ascii="Times New Roman" w:hAnsi="Times New Roman"/>
                <w:i/>
                <w:sz w:val="20"/>
                <w:szCs w:val="22"/>
                <w:lang w:val="sr-Latn-CS"/>
              </w:rPr>
            </w:pPr>
          </w:p>
        </w:tc>
        <w:tc>
          <w:tcPr>
            <w:tcW w:w="810" w:type="dxa"/>
          </w:tcPr>
          <w:p w14:paraId="6546AE7C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</w:p>
          <w:p w14:paraId="63A0BA50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  <w:p w14:paraId="28188527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</w:p>
        </w:tc>
        <w:tc>
          <w:tcPr>
            <w:tcW w:w="1359" w:type="dxa"/>
          </w:tcPr>
          <w:p w14:paraId="037C6607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5662DC8E" w14:textId="1B8F379A" w:rsidR="00DD6570" w:rsidRPr="00A84501" w:rsidRDefault="001274E7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15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.01.202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5</w:t>
            </w:r>
          </w:p>
          <w:p w14:paraId="29B40E67" w14:textId="69FFF60D" w:rsidR="00DD6570" w:rsidRPr="00A84501" w:rsidRDefault="001274E7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16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.01.202</w:t>
            </w:r>
            <w:r w:rsidRPr="00A84501">
              <w:rPr>
                <w:rFonts w:ascii="Times New Roman" w:hAnsi="Times New Roman"/>
                <w:szCs w:val="22"/>
                <w:lang w:val="sr-Latn-CS"/>
              </w:rPr>
              <w:t>5</w:t>
            </w:r>
          </w:p>
          <w:p w14:paraId="7B993E96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.</w:t>
            </w:r>
          </w:p>
        </w:tc>
        <w:tc>
          <w:tcPr>
            <w:tcW w:w="1791" w:type="dxa"/>
          </w:tcPr>
          <w:p w14:paraId="4102F109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100ACF3A" w14:textId="7CB649B1" w:rsidR="00DD6570" w:rsidRPr="00A84501" w:rsidRDefault="0013266C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Prof. d</w:t>
            </w:r>
            <w:r w:rsidR="00DD6570" w:rsidRPr="00A84501">
              <w:rPr>
                <w:rFonts w:ascii="Times New Roman" w:hAnsi="Times New Roman"/>
                <w:szCs w:val="22"/>
                <w:lang w:val="sr-Latn-CS"/>
              </w:rPr>
              <w:t>r</w:t>
            </w:r>
          </w:p>
          <w:p w14:paraId="09BCA87C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M. Kovačević</w:t>
            </w:r>
          </w:p>
          <w:p w14:paraId="25984A4E" w14:textId="77777777" w:rsidR="00DD6570" w:rsidRPr="00A84501" w:rsidRDefault="00DD6570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</w:tc>
      </w:tr>
      <w:tr w:rsidR="0013266C" w:rsidRPr="0042227D" w14:paraId="445EAEBF" w14:textId="77777777" w:rsidTr="00F56429">
        <w:trPr>
          <w:trHeight w:val="1592"/>
        </w:trPr>
        <w:tc>
          <w:tcPr>
            <w:tcW w:w="918" w:type="dxa"/>
          </w:tcPr>
          <w:p w14:paraId="3688036F" w14:textId="1C182961" w:rsidR="0013266C" w:rsidRPr="00A84501" w:rsidRDefault="0013266C" w:rsidP="00653883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15</w:t>
            </w:r>
          </w:p>
        </w:tc>
        <w:tc>
          <w:tcPr>
            <w:tcW w:w="5130" w:type="dxa"/>
          </w:tcPr>
          <w:p w14:paraId="0656AADC" w14:textId="4BA84942" w:rsidR="0013266C" w:rsidRPr="00A84501" w:rsidRDefault="0013266C" w:rsidP="00653883">
            <w:pPr>
              <w:spacing w:line="240" w:lineRule="atLeast"/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Poremećaj metabolizma masti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: uloga hormona u metabolizmu masti; </w:t>
            </w:r>
            <w:r w:rsidR="001274E7"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poremećaji lipoproteina krvi</w:t>
            </w:r>
            <w:r w:rsidR="00F56429"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 (VLDL, LDL, HDL, hilomikroni), g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 xml:space="preserve">ladovanje, marazam, gojaznost, </w:t>
            </w:r>
          </w:p>
          <w:p w14:paraId="586C8EEB" w14:textId="77777777" w:rsidR="0013266C" w:rsidRPr="00A84501" w:rsidRDefault="001274E7" w:rsidP="001274E7">
            <w:pPr>
              <w:spacing w:line="240" w:lineRule="atLeast"/>
              <w:rPr>
                <w:rFonts w:ascii="Times New Roman" w:hAnsi="Times New Roman"/>
                <w:sz w:val="20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sz w:val="20"/>
                <w:szCs w:val="22"/>
                <w:lang w:val="sr-Latn-CS"/>
              </w:rPr>
              <w:t>Ketoza preživara</w:t>
            </w: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, patogeneza, klinička slika;</w:t>
            </w:r>
          </w:p>
          <w:p w14:paraId="1AF88827" w14:textId="25169247" w:rsidR="001274E7" w:rsidRPr="00A84501" w:rsidRDefault="001274E7" w:rsidP="001274E7">
            <w:pPr>
              <w:spacing w:line="240" w:lineRule="atLeast"/>
              <w:rPr>
                <w:rFonts w:ascii="Times New Roman" w:hAnsi="Times New Roman"/>
                <w:b/>
                <w:sz w:val="20"/>
                <w:szCs w:val="22"/>
                <w:lang w:val="sr-Latn-RS"/>
              </w:rPr>
            </w:pPr>
            <w:r w:rsidRPr="00A84501">
              <w:rPr>
                <w:rFonts w:ascii="Times New Roman" w:hAnsi="Times New Roman"/>
                <w:sz w:val="20"/>
                <w:szCs w:val="22"/>
                <w:lang w:val="sr-Latn-CS"/>
              </w:rPr>
              <w:t>Metabolički sindrom ekvida</w:t>
            </w:r>
          </w:p>
        </w:tc>
        <w:tc>
          <w:tcPr>
            <w:tcW w:w="810" w:type="dxa"/>
          </w:tcPr>
          <w:p w14:paraId="12733D51" w14:textId="77777777" w:rsidR="00F56429" w:rsidRPr="00A84501" w:rsidRDefault="00F56429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</w:p>
          <w:p w14:paraId="4B8BF6F1" w14:textId="18651670" w:rsidR="0013266C" w:rsidRPr="00A84501" w:rsidRDefault="0013266C" w:rsidP="00653883">
            <w:pPr>
              <w:jc w:val="center"/>
              <w:rPr>
                <w:rFonts w:ascii="Times New Roman" w:hAnsi="Times New Roman"/>
                <w:b/>
                <w:bCs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b/>
                <w:bCs/>
                <w:szCs w:val="22"/>
                <w:lang w:val="sr-Latn-CS"/>
              </w:rPr>
              <w:t>3</w:t>
            </w:r>
          </w:p>
        </w:tc>
        <w:tc>
          <w:tcPr>
            <w:tcW w:w="1359" w:type="dxa"/>
          </w:tcPr>
          <w:p w14:paraId="6A041A33" w14:textId="77777777" w:rsidR="00F56429" w:rsidRPr="00A84501" w:rsidRDefault="00F56429" w:rsidP="001274E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68830123" w14:textId="1AD7F5DE" w:rsidR="001274E7" w:rsidRPr="00A84501" w:rsidRDefault="001274E7" w:rsidP="001274E7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23.01.2025</w:t>
            </w:r>
          </w:p>
          <w:p w14:paraId="538D4CEC" w14:textId="2B83700E" w:rsidR="00F073B5" w:rsidRPr="00A84501" w:rsidRDefault="001274E7" w:rsidP="00F56429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24.01.2025</w:t>
            </w:r>
          </w:p>
        </w:tc>
        <w:tc>
          <w:tcPr>
            <w:tcW w:w="1791" w:type="dxa"/>
          </w:tcPr>
          <w:p w14:paraId="3A6E10B3" w14:textId="77777777" w:rsidR="00F56429" w:rsidRPr="00A84501" w:rsidRDefault="00F56429" w:rsidP="0013266C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</w:p>
          <w:p w14:paraId="0C27B7AB" w14:textId="77777777" w:rsidR="0013266C" w:rsidRPr="00A84501" w:rsidRDefault="0013266C" w:rsidP="0013266C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Prof. dr</w:t>
            </w:r>
          </w:p>
          <w:p w14:paraId="6ECCDD9C" w14:textId="6C6E986F" w:rsidR="0013266C" w:rsidRPr="00081053" w:rsidRDefault="0013266C" w:rsidP="00F56429">
            <w:pPr>
              <w:jc w:val="center"/>
              <w:rPr>
                <w:rFonts w:ascii="Times New Roman" w:hAnsi="Times New Roman"/>
                <w:szCs w:val="22"/>
                <w:lang w:val="sr-Latn-CS"/>
              </w:rPr>
            </w:pPr>
            <w:r w:rsidRPr="00A84501">
              <w:rPr>
                <w:rFonts w:ascii="Times New Roman" w:hAnsi="Times New Roman"/>
                <w:szCs w:val="22"/>
                <w:lang w:val="sr-Latn-CS"/>
              </w:rPr>
              <w:t>M. Kovačević</w:t>
            </w:r>
          </w:p>
        </w:tc>
      </w:tr>
    </w:tbl>
    <w:p w14:paraId="3F045F29" w14:textId="77777777" w:rsidR="009E199D" w:rsidRPr="00DB6704" w:rsidRDefault="009E199D">
      <w:pPr>
        <w:jc w:val="left"/>
        <w:rPr>
          <w:rFonts w:ascii="Times New Roman" w:hAnsi="Times New Roman"/>
          <w:b/>
          <w:sz w:val="24"/>
          <w:szCs w:val="24"/>
          <w:lang w:val="sr-Latn-CS"/>
        </w:rPr>
      </w:pPr>
    </w:p>
    <w:p w14:paraId="25C37D64" w14:textId="77777777" w:rsidR="009E199D" w:rsidRPr="00DB6704" w:rsidRDefault="009E199D">
      <w:pPr>
        <w:spacing w:line="240" w:lineRule="atLeast"/>
        <w:rPr>
          <w:rFonts w:ascii="Times New Roman" w:hAnsi="Times New Roman"/>
          <w:sz w:val="24"/>
          <w:lang w:val="sr-Latn-CS"/>
        </w:rPr>
      </w:pPr>
    </w:p>
    <w:p w14:paraId="57AE2278" w14:textId="09136195" w:rsidR="002F075B" w:rsidRPr="00DB6704" w:rsidRDefault="00F96CE7" w:rsidP="00915A7C">
      <w:pPr>
        <w:spacing w:line="240" w:lineRule="atLeast"/>
        <w:ind w:left="5760" w:firstLine="720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 xml:space="preserve">  </w:t>
      </w:r>
      <w:bookmarkStart w:id="0" w:name="_GoBack"/>
      <w:bookmarkEnd w:id="0"/>
      <w:r w:rsidR="002F075B" w:rsidRPr="00DB6704">
        <w:rPr>
          <w:rFonts w:ascii="Times New Roman" w:hAnsi="Times New Roman"/>
          <w:noProof/>
          <w:sz w:val="24"/>
          <w:szCs w:val="24"/>
          <w:lang w:val="sr-Latn-RS"/>
        </w:rPr>
        <w:t>Šef</w:t>
      </w:r>
      <w:r w:rsidR="002F075B" w:rsidRPr="00DB6704">
        <w:rPr>
          <w:rFonts w:ascii="Times New Roman" w:hAnsi="Times New Roman"/>
          <w:noProof/>
          <w:sz w:val="24"/>
          <w:szCs w:val="24"/>
          <w:lang w:val="sr-Latn-RS"/>
        </w:rPr>
        <w:tab/>
      </w:r>
      <w:r w:rsidR="002F075B" w:rsidRPr="00DB6704">
        <w:rPr>
          <w:rFonts w:ascii="Times New Roman" w:hAnsi="Times New Roman"/>
          <w:noProof/>
          <w:sz w:val="24"/>
          <w:szCs w:val="24"/>
          <w:lang w:val="sr-Latn-RS"/>
        </w:rPr>
        <w:tab/>
      </w:r>
    </w:p>
    <w:p w14:paraId="4E6D37D3" w14:textId="77777777" w:rsidR="002F075B" w:rsidRPr="00DB6704" w:rsidRDefault="00915A7C" w:rsidP="009E1D74">
      <w:pPr>
        <w:spacing w:line="240" w:lineRule="atLeast"/>
        <w:ind w:left="5040" w:firstLine="720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DB6704">
        <w:rPr>
          <w:rFonts w:ascii="Times New Roman" w:hAnsi="Times New Roman"/>
          <w:noProof/>
          <w:sz w:val="24"/>
          <w:szCs w:val="24"/>
          <w:lang w:val="sr-Latn-RS"/>
        </w:rPr>
        <w:t>Katedre</w:t>
      </w:r>
      <w:r w:rsidR="002F075B" w:rsidRPr="00DB6704">
        <w:rPr>
          <w:rFonts w:ascii="Times New Roman" w:hAnsi="Times New Roman"/>
          <w:noProof/>
          <w:sz w:val="24"/>
          <w:szCs w:val="24"/>
          <w:lang w:val="sr-Latn-RS"/>
        </w:rPr>
        <w:t xml:space="preserve"> za patološku fiziologiju</w:t>
      </w:r>
    </w:p>
    <w:p w14:paraId="4F037883" w14:textId="77777777" w:rsidR="0039603B" w:rsidRPr="00DB6704" w:rsidRDefault="0039603B" w:rsidP="0039603B">
      <w:pPr>
        <w:spacing w:line="240" w:lineRule="atLeast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14:paraId="533311C8" w14:textId="77777777" w:rsidR="001E3DBC" w:rsidRPr="00DB6704" w:rsidRDefault="009E1D74" w:rsidP="002A3251">
      <w:pPr>
        <w:spacing w:line="240" w:lineRule="atLeast"/>
        <w:ind w:left="6480"/>
        <w:rPr>
          <w:rFonts w:ascii="Times New Roman" w:hAnsi="Times New Roman"/>
          <w:noProof/>
          <w:sz w:val="24"/>
          <w:szCs w:val="24"/>
          <w:lang w:val="sr-Latn-RS"/>
        </w:rPr>
      </w:pPr>
      <w:r w:rsidRPr="00DB6704">
        <w:rPr>
          <w:rFonts w:ascii="Times New Roman" w:hAnsi="Times New Roman"/>
          <w:noProof/>
          <w:sz w:val="24"/>
          <w:szCs w:val="24"/>
          <w:lang w:val="sr-Latn-RS"/>
        </w:rPr>
        <w:t xml:space="preserve">Prof. </w:t>
      </w:r>
      <w:r w:rsidR="002F075B" w:rsidRPr="00DB6704">
        <w:rPr>
          <w:rFonts w:ascii="Times New Roman" w:hAnsi="Times New Roman"/>
          <w:noProof/>
          <w:sz w:val="24"/>
          <w:szCs w:val="24"/>
          <w:lang w:val="sr-Latn-RS"/>
        </w:rPr>
        <w:t xml:space="preserve">dr </w:t>
      </w:r>
      <w:r w:rsidR="002A3251">
        <w:rPr>
          <w:rFonts w:ascii="Times New Roman" w:hAnsi="Times New Roman"/>
          <w:noProof/>
          <w:sz w:val="24"/>
          <w:szCs w:val="24"/>
          <w:lang w:val="sr-Latn-RS"/>
        </w:rPr>
        <w:t>Milica Kovačević Filipović</w:t>
      </w:r>
    </w:p>
    <w:sectPr w:rsidR="001E3DBC" w:rsidRPr="00DB6704" w:rsidSect="00DD6570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B8724" w14:textId="77777777" w:rsidR="000B53CD" w:rsidRDefault="000B53CD">
      <w:r>
        <w:separator/>
      </w:r>
    </w:p>
  </w:endnote>
  <w:endnote w:type="continuationSeparator" w:id="0">
    <w:p w14:paraId="6EBA9AA0" w14:textId="77777777" w:rsidR="000B53CD" w:rsidRDefault="000B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ion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ionOld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2A3CA" w14:textId="77777777" w:rsidR="009272E2" w:rsidRDefault="009272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222D2A" w14:textId="77777777" w:rsidR="009272E2" w:rsidRDefault="009272E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EA88C" w14:textId="77777777" w:rsidR="009272E2" w:rsidRDefault="009272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6CE7">
      <w:rPr>
        <w:rStyle w:val="PageNumber"/>
        <w:noProof/>
      </w:rPr>
      <w:t>1</w:t>
    </w:r>
    <w:r>
      <w:rPr>
        <w:rStyle w:val="PageNumber"/>
      </w:rPr>
      <w:fldChar w:fldCharType="end"/>
    </w:r>
  </w:p>
  <w:p w14:paraId="72D4C3AB" w14:textId="77777777" w:rsidR="009272E2" w:rsidRDefault="009272E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4EF40" w14:textId="77777777" w:rsidR="000B53CD" w:rsidRDefault="000B53CD">
      <w:r>
        <w:separator/>
      </w:r>
    </w:p>
  </w:footnote>
  <w:footnote w:type="continuationSeparator" w:id="0">
    <w:p w14:paraId="41750BA1" w14:textId="77777777" w:rsidR="000B53CD" w:rsidRDefault="000B5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44EAB" w14:textId="77777777" w:rsidR="009272E2" w:rsidRDefault="009272E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7ADA9A" w14:textId="77777777" w:rsidR="009272E2" w:rsidRDefault="009272E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60F5D" w14:textId="77777777" w:rsidR="009272E2" w:rsidRDefault="009272E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6CE7">
      <w:rPr>
        <w:rStyle w:val="PageNumber"/>
        <w:noProof/>
      </w:rPr>
      <w:t>1</w:t>
    </w:r>
    <w:r>
      <w:rPr>
        <w:rStyle w:val="PageNumber"/>
      </w:rPr>
      <w:fldChar w:fldCharType="end"/>
    </w:r>
  </w:p>
  <w:p w14:paraId="22686217" w14:textId="77777777" w:rsidR="009272E2" w:rsidRDefault="009272E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47D37"/>
    <w:multiLevelType w:val="hybridMultilevel"/>
    <w:tmpl w:val="E84C3B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6D5F02"/>
    <w:multiLevelType w:val="hybridMultilevel"/>
    <w:tmpl w:val="5A12FE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047365"/>
    <w:multiLevelType w:val="hybridMultilevel"/>
    <w:tmpl w:val="6ABAE83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49233D7"/>
    <w:multiLevelType w:val="hybridMultilevel"/>
    <w:tmpl w:val="D4C8944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DF2"/>
    <w:rsid w:val="00002650"/>
    <w:rsid w:val="00040DA3"/>
    <w:rsid w:val="00044822"/>
    <w:rsid w:val="00044E21"/>
    <w:rsid w:val="00046F23"/>
    <w:rsid w:val="00055313"/>
    <w:rsid w:val="000615F9"/>
    <w:rsid w:val="000800B0"/>
    <w:rsid w:val="00081053"/>
    <w:rsid w:val="00083A78"/>
    <w:rsid w:val="000B53CD"/>
    <w:rsid w:val="000D0CE2"/>
    <w:rsid w:val="000F28E4"/>
    <w:rsid w:val="000F2A88"/>
    <w:rsid w:val="000F509B"/>
    <w:rsid w:val="001030EB"/>
    <w:rsid w:val="00112B7D"/>
    <w:rsid w:val="001274E7"/>
    <w:rsid w:val="0013266C"/>
    <w:rsid w:val="001347CE"/>
    <w:rsid w:val="001404F0"/>
    <w:rsid w:val="00145EC7"/>
    <w:rsid w:val="0017287B"/>
    <w:rsid w:val="00181B21"/>
    <w:rsid w:val="001A07AA"/>
    <w:rsid w:val="001A284D"/>
    <w:rsid w:val="001A3425"/>
    <w:rsid w:val="001B0F45"/>
    <w:rsid w:val="001B5ABE"/>
    <w:rsid w:val="001C6B13"/>
    <w:rsid w:val="001E1490"/>
    <w:rsid w:val="001E3DBC"/>
    <w:rsid w:val="001F1DA4"/>
    <w:rsid w:val="002102ED"/>
    <w:rsid w:val="00227F2E"/>
    <w:rsid w:val="002429D6"/>
    <w:rsid w:val="00242C35"/>
    <w:rsid w:val="00245140"/>
    <w:rsid w:val="00250ED9"/>
    <w:rsid w:val="002548E8"/>
    <w:rsid w:val="00254985"/>
    <w:rsid w:val="00260852"/>
    <w:rsid w:val="0026504A"/>
    <w:rsid w:val="00266BEA"/>
    <w:rsid w:val="00267FB1"/>
    <w:rsid w:val="00282897"/>
    <w:rsid w:val="002A04A3"/>
    <w:rsid w:val="002A3251"/>
    <w:rsid w:val="002A718F"/>
    <w:rsid w:val="002B726C"/>
    <w:rsid w:val="002C240C"/>
    <w:rsid w:val="002D2942"/>
    <w:rsid w:val="002D7CCF"/>
    <w:rsid w:val="002E5A11"/>
    <w:rsid w:val="002F075B"/>
    <w:rsid w:val="002F4E40"/>
    <w:rsid w:val="00300405"/>
    <w:rsid w:val="0030477C"/>
    <w:rsid w:val="00310231"/>
    <w:rsid w:val="00320724"/>
    <w:rsid w:val="00320A26"/>
    <w:rsid w:val="00351BBD"/>
    <w:rsid w:val="003658B7"/>
    <w:rsid w:val="0039603B"/>
    <w:rsid w:val="003A100E"/>
    <w:rsid w:val="003A22B8"/>
    <w:rsid w:val="003F7AE4"/>
    <w:rsid w:val="00401F65"/>
    <w:rsid w:val="004421F6"/>
    <w:rsid w:val="004422DB"/>
    <w:rsid w:val="00454F29"/>
    <w:rsid w:val="00475449"/>
    <w:rsid w:val="00485C3B"/>
    <w:rsid w:val="004A263A"/>
    <w:rsid w:val="004A7F0B"/>
    <w:rsid w:val="004D4FCD"/>
    <w:rsid w:val="004D7FBD"/>
    <w:rsid w:val="004F3E3D"/>
    <w:rsid w:val="004F761E"/>
    <w:rsid w:val="00502D27"/>
    <w:rsid w:val="005047A7"/>
    <w:rsid w:val="00507B81"/>
    <w:rsid w:val="005119CE"/>
    <w:rsid w:val="0052392C"/>
    <w:rsid w:val="00531C4F"/>
    <w:rsid w:val="00543D12"/>
    <w:rsid w:val="00565624"/>
    <w:rsid w:val="00567B30"/>
    <w:rsid w:val="0058374A"/>
    <w:rsid w:val="00586A92"/>
    <w:rsid w:val="005958CC"/>
    <w:rsid w:val="005A2484"/>
    <w:rsid w:val="005B00B4"/>
    <w:rsid w:val="005B2A8B"/>
    <w:rsid w:val="005D1916"/>
    <w:rsid w:val="005E16E3"/>
    <w:rsid w:val="005E67FB"/>
    <w:rsid w:val="005F1863"/>
    <w:rsid w:val="0060121F"/>
    <w:rsid w:val="00603958"/>
    <w:rsid w:val="006053A5"/>
    <w:rsid w:val="00614E08"/>
    <w:rsid w:val="00616157"/>
    <w:rsid w:val="0062677B"/>
    <w:rsid w:val="00637957"/>
    <w:rsid w:val="00647338"/>
    <w:rsid w:val="00655FDD"/>
    <w:rsid w:val="006668B5"/>
    <w:rsid w:val="006729D0"/>
    <w:rsid w:val="0067591F"/>
    <w:rsid w:val="00676519"/>
    <w:rsid w:val="0068472E"/>
    <w:rsid w:val="006B1051"/>
    <w:rsid w:val="006C0656"/>
    <w:rsid w:val="006C58D4"/>
    <w:rsid w:val="006D6ED1"/>
    <w:rsid w:val="007120B4"/>
    <w:rsid w:val="007170F0"/>
    <w:rsid w:val="007172C2"/>
    <w:rsid w:val="00717625"/>
    <w:rsid w:val="00724C60"/>
    <w:rsid w:val="007362A8"/>
    <w:rsid w:val="00737755"/>
    <w:rsid w:val="00740DEB"/>
    <w:rsid w:val="007515E5"/>
    <w:rsid w:val="0075389F"/>
    <w:rsid w:val="00757262"/>
    <w:rsid w:val="007602F7"/>
    <w:rsid w:val="0076154E"/>
    <w:rsid w:val="007638AD"/>
    <w:rsid w:val="00772E52"/>
    <w:rsid w:val="007802BD"/>
    <w:rsid w:val="0079388B"/>
    <w:rsid w:val="00796E8A"/>
    <w:rsid w:val="007C5D46"/>
    <w:rsid w:val="007E50B7"/>
    <w:rsid w:val="007E5F36"/>
    <w:rsid w:val="00801554"/>
    <w:rsid w:val="00803064"/>
    <w:rsid w:val="00817040"/>
    <w:rsid w:val="00833253"/>
    <w:rsid w:val="008409BF"/>
    <w:rsid w:val="008450F8"/>
    <w:rsid w:val="00855C4C"/>
    <w:rsid w:val="008601D7"/>
    <w:rsid w:val="00862831"/>
    <w:rsid w:val="00890401"/>
    <w:rsid w:val="008917A0"/>
    <w:rsid w:val="0089405E"/>
    <w:rsid w:val="008B3ECE"/>
    <w:rsid w:val="008C4599"/>
    <w:rsid w:val="008D3AC9"/>
    <w:rsid w:val="008D3CA1"/>
    <w:rsid w:val="008D76C9"/>
    <w:rsid w:val="008F0DBF"/>
    <w:rsid w:val="008F4E5F"/>
    <w:rsid w:val="00914256"/>
    <w:rsid w:val="00915A7C"/>
    <w:rsid w:val="009239A3"/>
    <w:rsid w:val="009272E2"/>
    <w:rsid w:val="00932A71"/>
    <w:rsid w:val="00953A6A"/>
    <w:rsid w:val="00954A71"/>
    <w:rsid w:val="00960CF7"/>
    <w:rsid w:val="00966FE6"/>
    <w:rsid w:val="00970797"/>
    <w:rsid w:val="00982442"/>
    <w:rsid w:val="00985675"/>
    <w:rsid w:val="009A2DA3"/>
    <w:rsid w:val="009A39D3"/>
    <w:rsid w:val="009B17B2"/>
    <w:rsid w:val="009B2CA4"/>
    <w:rsid w:val="009B4039"/>
    <w:rsid w:val="009D789D"/>
    <w:rsid w:val="009E199D"/>
    <w:rsid w:val="009E1D74"/>
    <w:rsid w:val="009E25DA"/>
    <w:rsid w:val="009E447A"/>
    <w:rsid w:val="009E6507"/>
    <w:rsid w:val="00A0015A"/>
    <w:rsid w:val="00A027B5"/>
    <w:rsid w:val="00A042AA"/>
    <w:rsid w:val="00A15832"/>
    <w:rsid w:val="00A17111"/>
    <w:rsid w:val="00A22C70"/>
    <w:rsid w:val="00A25AC6"/>
    <w:rsid w:val="00A25DF2"/>
    <w:rsid w:val="00A31320"/>
    <w:rsid w:val="00A33B55"/>
    <w:rsid w:val="00A55418"/>
    <w:rsid w:val="00A66A1B"/>
    <w:rsid w:val="00A7347B"/>
    <w:rsid w:val="00A84501"/>
    <w:rsid w:val="00A94519"/>
    <w:rsid w:val="00A9705D"/>
    <w:rsid w:val="00A97D83"/>
    <w:rsid w:val="00AB0BFC"/>
    <w:rsid w:val="00AB22BB"/>
    <w:rsid w:val="00AB57A7"/>
    <w:rsid w:val="00AB77C2"/>
    <w:rsid w:val="00AC23BC"/>
    <w:rsid w:val="00AD2B58"/>
    <w:rsid w:val="00AE4C11"/>
    <w:rsid w:val="00AF74AA"/>
    <w:rsid w:val="00B00C1D"/>
    <w:rsid w:val="00B01614"/>
    <w:rsid w:val="00B10434"/>
    <w:rsid w:val="00B4015D"/>
    <w:rsid w:val="00B435C6"/>
    <w:rsid w:val="00B57BD6"/>
    <w:rsid w:val="00B83937"/>
    <w:rsid w:val="00B84CB9"/>
    <w:rsid w:val="00B86DDA"/>
    <w:rsid w:val="00B9183F"/>
    <w:rsid w:val="00B942F3"/>
    <w:rsid w:val="00B95589"/>
    <w:rsid w:val="00BA744F"/>
    <w:rsid w:val="00BB3E26"/>
    <w:rsid w:val="00BD2B82"/>
    <w:rsid w:val="00BE1774"/>
    <w:rsid w:val="00C01DE5"/>
    <w:rsid w:val="00C15901"/>
    <w:rsid w:val="00C21413"/>
    <w:rsid w:val="00C217A0"/>
    <w:rsid w:val="00C22C84"/>
    <w:rsid w:val="00C26C8A"/>
    <w:rsid w:val="00C54598"/>
    <w:rsid w:val="00C54F87"/>
    <w:rsid w:val="00C62BFF"/>
    <w:rsid w:val="00C6767B"/>
    <w:rsid w:val="00C8096A"/>
    <w:rsid w:val="00CB0B3C"/>
    <w:rsid w:val="00CB7C64"/>
    <w:rsid w:val="00CD40CC"/>
    <w:rsid w:val="00D004D0"/>
    <w:rsid w:val="00D06E0D"/>
    <w:rsid w:val="00D107FD"/>
    <w:rsid w:val="00D17CB1"/>
    <w:rsid w:val="00D361B9"/>
    <w:rsid w:val="00D43632"/>
    <w:rsid w:val="00D54D6D"/>
    <w:rsid w:val="00D6253E"/>
    <w:rsid w:val="00D766B4"/>
    <w:rsid w:val="00D77D59"/>
    <w:rsid w:val="00D81633"/>
    <w:rsid w:val="00D91578"/>
    <w:rsid w:val="00D93D01"/>
    <w:rsid w:val="00D93F14"/>
    <w:rsid w:val="00DA783A"/>
    <w:rsid w:val="00DB6704"/>
    <w:rsid w:val="00DC3E5B"/>
    <w:rsid w:val="00DD46A9"/>
    <w:rsid w:val="00DD6570"/>
    <w:rsid w:val="00DF319C"/>
    <w:rsid w:val="00DF3260"/>
    <w:rsid w:val="00E02270"/>
    <w:rsid w:val="00E055A3"/>
    <w:rsid w:val="00E1649E"/>
    <w:rsid w:val="00E1765C"/>
    <w:rsid w:val="00E21FAC"/>
    <w:rsid w:val="00E36EFE"/>
    <w:rsid w:val="00E36F7E"/>
    <w:rsid w:val="00E60808"/>
    <w:rsid w:val="00E6264D"/>
    <w:rsid w:val="00E62F2F"/>
    <w:rsid w:val="00E82B1A"/>
    <w:rsid w:val="00E968BE"/>
    <w:rsid w:val="00EB4465"/>
    <w:rsid w:val="00EC2169"/>
    <w:rsid w:val="00EC2654"/>
    <w:rsid w:val="00EC3E5F"/>
    <w:rsid w:val="00EE1462"/>
    <w:rsid w:val="00EF61A1"/>
    <w:rsid w:val="00EF792A"/>
    <w:rsid w:val="00F073B5"/>
    <w:rsid w:val="00F12281"/>
    <w:rsid w:val="00F21C6D"/>
    <w:rsid w:val="00F43735"/>
    <w:rsid w:val="00F4434E"/>
    <w:rsid w:val="00F44DD1"/>
    <w:rsid w:val="00F56429"/>
    <w:rsid w:val="00F63186"/>
    <w:rsid w:val="00F86DCD"/>
    <w:rsid w:val="00F92CC9"/>
    <w:rsid w:val="00F93805"/>
    <w:rsid w:val="00F96CE7"/>
    <w:rsid w:val="00FC386B"/>
    <w:rsid w:val="00FD3C3A"/>
    <w:rsid w:val="00FD7162"/>
    <w:rsid w:val="00FD7F93"/>
    <w:rsid w:val="00FE3B4C"/>
    <w:rsid w:val="00FF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F84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40" w:lineRule="exact"/>
      <w:jc w:val="both"/>
    </w:pPr>
    <w:rPr>
      <w:rFonts w:ascii="CenturionOld" w:hAnsi="CenturionOld"/>
      <w:sz w:val="22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jc w:val="left"/>
      <w:outlineLvl w:val="1"/>
    </w:pPr>
    <w:rPr>
      <w:rFonts w:ascii="Times New Roman" w:hAnsi="Times New Roman"/>
      <w:b/>
      <w:color w:val="FF0000"/>
      <w:sz w:val="24"/>
      <w:szCs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caps/>
      <w:sz w:val="1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CenturionOld Bold" w:hAnsi="CenturionOld Bold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left"/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8904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96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1">
    <w:name w:val="Table 3D effects 1"/>
    <w:basedOn w:val="TableNormal"/>
    <w:rsid w:val="0039603B"/>
    <w:pPr>
      <w:widowControl w:val="0"/>
      <w:spacing w:line="240" w:lineRule="exac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40" w:lineRule="exact"/>
      <w:jc w:val="both"/>
    </w:pPr>
    <w:rPr>
      <w:rFonts w:ascii="CenturionOld" w:hAnsi="CenturionOld"/>
      <w:sz w:val="22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jc w:val="left"/>
      <w:outlineLvl w:val="1"/>
    </w:pPr>
    <w:rPr>
      <w:rFonts w:ascii="Times New Roman" w:hAnsi="Times New Roman"/>
      <w:b/>
      <w:color w:val="FF0000"/>
      <w:sz w:val="24"/>
      <w:szCs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caps/>
      <w:sz w:val="18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CenturionOld Bold" w:hAnsi="CenturionOld Bold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left"/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8904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96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1">
    <w:name w:val="Table 3D effects 1"/>
    <w:basedOn w:val="TableNormal"/>
    <w:rsid w:val="0039603B"/>
    <w:pPr>
      <w:widowControl w:val="0"/>
      <w:spacing w:line="240" w:lineRule="exact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8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E6890-BE0B-44FA-95D2-5F075F95C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  TEORIJSKE NASTAVE IZ PATOLO[KE FIZIOLOGIJE</vt:lpstr>
    </vt:vector>
  </TitlesOfParts>
  <Company>My Home</Company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 TEORIJSKE NASTAVE IZ PATOLO[KE FIZIOLOGIJE</dc:title>
  <dc:creator>Dragan Gvozdic</dc:creator>
  <cp:lastModifiedBy>Gvozdic</cp:lastModifiedBy>
  <cp:revision>2</cp:revision>
  <cp:lastPrinted>2022-09-23T06:35:00Z</cp:lastPrinted>
  <dcterms:created xsi:type="dcterms:W3CDTF">2024-09-16T09:59:00Z</dcterms:created>
  <dcterms:modified xsi:type="dcterms:W3CDTF">2024-09-16T09:59:00Z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ee24bcf2d8c211f43ff70efac6020267d74cb41373011f33926c1e1a32c2ecef</vt:lpwstr>
  </property>
</Properties>
</file>